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69A" w:rsidRPr="005C6A63" w:rsidRDefault="0050169A" w:rsidP="005775D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C6A63">
        <w:rPr>
          <w:b/>
          <w:sz w:val="28"/>
          <w:szCs w:val="28"/>
        </w:rPr>
        <w:t>2008 EBI Management Education Faculty Assessment</w:t>
      </w:r>
    </w:p>
    <w:p w:rsidR="0050169A" w:rsidRPr="005C6A63" w:rsidRDefault="0050169A" w:rsidP="005775D9">
      <w:pPr>
        <w:jc w:val="center"/>
        <w:rPr>
          <w:b/>
          <w:sz w:val="28"/>
          <w:szCs w:val="28"/>
        </w:rPr>
      </w:pPr>
      <w:r w:rsidRPr="005C6A63">
        <w:rPr>
          <w:b/>
          <w:sz w:val="28"/>
          <w:szCs w:val="28"/>
        </w:rPr>
        <w:t>Summary</w:t>
      </w:r>
    </w:p>
    <w:p w:rsidR="00646E1A" w:rsidRPr="005C6A63" w:rsidRDefault="0050169A">
      <w:pPr>
        <w:rPr>
          <w:sz w:val="28"/>
          <w:szCs w:val="28"/>
        </w:rPr>
      </w:pPr>
      <w:r w:rsidRPr="005C6A63">
        <w:rPr>
          <w:sz w:val="28"/>
          <w:szCs w:val="28"/>
        </w:rPr>
        <w:t>We undertook the EBI Management Education</w:t>
      </w:r>
      <w:r w:rsidR="006E255C" w:rsidRPr="005C6A63">
        <w:rPr>
          <w:sz w:val="28"/>
          <w:szCs w:val="28"/>
        </w:rPr>
        <w:t xml:space="preserve"> Faculty Assessment in May 2008. This is the second time</w:t>
      </w:r>
      <w:r w:rsidRPr="005C6A63">
        <w:rPr>
          <w:sz w:val="28"/>
          <w:szCs w:val="28"/>
        </w:rPr>
        <w:t xml:space="preserve"> </w:t>
      </w:r>
      <w:r w:rsidR="006E255C" w:rsidRPr="005C6A63">
        <w:rPr>
          <w:sz w:val="28"/>
          <w:szCs w:val="28"/>
        </w:rPr>
        <w:t xml:space="preserve">we took this survey. </w:t>
      </w:r>
      <w:r w:rsidR="00476ED7">
        <w:rPr>
          <w:sz w:val="28"/>
          <w:szCs w:val="28"/>
        </w:rPr>
        <w:t xml:space="preserve">The </w:t>
      </w:r>
      <w:r w:rsidR="003E74F3">
        <w:rPr>
          <w:sz w:val="28"/>
          <w:szCs w:val="28"/>
        </w:rPr>
        <w:t>fist assessment was done in 2003</w:t>
      </w:r>
      <w:r w:rsidR="00476ED7">
        <w:rPr>
          <w:sz w:val="28"/>
          <w:szCs w:val="28"/>
        </w:rPr>
        <w:t xml:space="preserve">. </w:t>
      </w:r>
      <w:r w:rsidR="006E255C" w:rsidRPr="005C6A63">
        <w:rPr>
          <w:sz w:val="28"/>
          <w:szCs w:val="28"/>
        </w:rPr>
        <w:t xml:space="preserve">Here are some of the </w:t>
      </w:r>
      <w:r w:rsidR="006E255C" w:rsidRPr="005C6A63">
        <w:rPr>
          <w:sz w:val="28"/>
          <w:szCs w:val="28"/>
          <w:u w:val="single"/>
        </w:rPr>
        <w:t xml:space="preserve">key </w:t>
      </w:r>
      <w:r w:rsidR="006C617C" w:rsidRPr="005C6A63">
        <w:rPr>
          <w:sz w:val="28"/>
          <w:szCs w:val="28"/>
          <w:u w:val="single"/>
        </w:rPr>
        <w:t>features</w:t>
      </w:r>
      <w:r w:rsidR="006E255C" w:rsidRPr="005C6A63">
        <w:rPr>
          <w:sz w:val="28"/>
          <w:szCs w:val="28"/>
        </w:rPr>
        <w:t xml:space="preserve"> of the survey:</w:t>
      </w:r>
    </w:p>
    <w:p w:rsidR="006E255C" w:rsidRDefault="006E255C"/>
    <w:p w:rsidR="00A847BA" w:rsidRDefault="00A847BA" w:rsidP="006E255C">
      <w:pPr>
        <w:pStyle w:val="ListParagraph"/>
        <w:numPr>
          <w:ilvl w:val="0"/>
          <w:numId w:val="1"/>
        </w:numPr>
      </w:pPr>
      <w:r>
        <w:t>Total number of schools participating:</w:t>
      </w:r>
      <w:r>
        <w:tab/>
      </w:r>
      <w:r w:rsidR="00202850">
        <w:tab/>
      </w:r>
      <w:r w:rsidR="00202850">
        <w:tab/>
      </w:r>
      <w:r>
        <w:t>19</w:t>
      </w:r>
    </w:p>
    <w:p w:rsidR="006E255C" w:rsidRDefault="006E255C" w:rsidP="006E255C">
      <w:pPr>
        <w:pStyle w:val="ListParagraph"/>
        <w:numPr>
          <w:ilvl w:val="0"/>
          <w:numId w:val="1"/>
        </w:numPr>
      </w:pPr>
      <w:r>
        <w:t>Select 6 Comparison Group</w:t>
      </w:r>
    </w:p>
    <w:p w:rsidR="006E255C" w:rsidRDefault="006E255C" w:rsidP="006E255C">
      <w:pPr>
        <w:pStyle w:val="ListParagraph"/>
        <w:numPr>
          <w:ilvl w:val="0"/>
          <w:numId w:val="2"/>
        </w:numPr>
      </w:pPr>
      <w:r>
        <w:t>Fayetteville State University</w:t>
      </w:r>
    </w:p>
    <w:p w:rsidR="006E255C" w:rsidRDefault="006E255C" w:rsidP="006E255C">
      <w:pPr>
        <w:pStyle w:val="ListParagraph"/>
        <w:numPr>
          <w:ilvl w:val="0"/>
          <w:numId w:val="2"/>
        </w:numPr>
      </w:pPr>
      <w:r>
        <w:t>Angelo State University</w:t>
      </w:r>
    </w:p>
    <w:p w:rsidR="006E255C" w:rsidRDefault="006E255C" w:rsidP="006E255C">
      <w:pPr>
        <w:pStyle w:val="ListParagraph"/>
        <w:numPr>
          <w:ilvl w:val="0"/>
          <w:numId w:val="2"/>
        </w:numPr>
      </w:pPr>
      <w:r>
        <w:t>Texas A &amp; M University – Corpus Christi</w:t>
      </w:r>
    </w:p>
    <w:p w:rsidR="006E255C" w:rsidRDefault="006E255C" w:rsidP="006E255C">
      <w:pPr>
        <w:pStyle w:val="ListParagraph"/>
        <w:numPr>
          <w:ilvl w:val="0"/>
          <w:numId w:val="2"/>
        </w:numPr>
      </w:pPr>
      <w:r>
        <w:t>California State University – Stanislaus</w:t>
      </w:r>
    </w:p>
    <w:p w:rsidR="006E255C" w:rsidRDefault="006E255C" w:rsidP="006E255C">
      <w:pPr>
        <w:pStyle w:val="ListParagraph"/>
        <w:numPr>
          <w:ilvl w:val="0"/>
          <w:numId w:val="2"/>
        </w:numPr>
      </w:pPr>
      <w:r>
        <w:t>Illinois State University</w:t>
      </w:r>
    </w:p>
    <w:p w:rsidR="006E255C" w:rsidRDefault="006E255C" w:rsidP="006E255C">
      <w:pPr>
        <w:pStyle w:val="ListParagraph"/>
        <w:numPr>
          <w:ilvl w:val="0"/>
          <w:numId w:val="2"/>
        </w:numPr>
      </w:pPr>
      <w:r>
        <w:t>Indiana University Southeast</w:t>
      </w:r>
    </w:p>
    <w:p w:rsidR="00A847BA" w:rsidRDefault="00A847BA" w:rsidP="00A847BA">
      <w:pPr>
        <w:pStyle w:val="ListParagraph"/>
        <w:numPr>
          <w:ilvl w:val="0"/>
          <w:numId w:val="1"/>
        </w:numPr>
      </w:pPr>
      <w:r>
        <w:t xml:space="preserve">Number of </w:t>
      </w:r>
      <w:r w:rsidR="00202850">
        <w:t xml:space="preserve">Carnegie Class institutions in this survey: </w:t>
      </w:r>
      <w:r w:rsidR="00202850">
        <w:tab/>
        <w:t>4</w:t>
      </w:r>
    </w:p>
    <w:p w:rsidR="006C617C" w:rsidRDefault="006C617C" w:rsidP="00A847BA">
      <w:pPr>
        <w:pStyle w:val="ListParagraph"/>
        <w:numPr>
          <w:ilvl w:val="0"/>
          <w:numId w:val="1"/>
        </w:numPr>
      </w:pPr>
      <w:r>
        <w:t>Number of surveys attempted at IUN:</w:t>
      </w:r>
      <w:r>
        <w:tab/>
      </w:r>
      <w:r>
        <w:tab/>
      </w:r>
      <w:r>
        <w:tab/>
        <w:t>20</w:t>
      </w:r>
    </w:p>
    <w:p w:rsidR="006C617C" w:rsidRDefault="006C617C" w:rsidP="00A847BA">
      <w:pPr>
        <w:pStyle w:val="ListParagraph"/>
        <w:numPr>
          <w:ilvl w:val="0"/>
          <w:numId w:val="1"/>
        </w:numPr>
      </w:pPr>
      <w:r>
        <w:t>Number of surveys returned:</w:t>
      </w:r>
      <w:r>
        <w:tab/>
      </w:r>
      <w:r>
        <w:tab/>
      </w:r>
      <w:r>
        <w:tab/>
      </w:r>
      <w:r>
        <w:tab/>
        <w:t>14</w:t>
      </w:r>
    </w:p>
    <w:p w:rsidR="006F2037" w:rsidRDefault="0047393E" w:rsidP="006F2037">
      <w:pPr>
        <w:pStyle w:val="ListParagraph"/>
        <w:numPr>
          <w:ilvl w:val="0"/>
          <w:numId w:val="1"/>
        </w:numPr>
      </w:pPr>
      <w:r>
        <w:t>Number of factors included in the survey:</w:t>
      </w:r>
      <w:r>
        <w:tab/>
      </w:r>
      <w:r>
        <w:tab/>
        <w:t>1</w:t>
      </w:r>
      <w:r w:rsidR="005775D9">
        <w:t>5</w:t>
      </w:r>
      <w:r>
        <w:t xml:space="preserve"> </w:t>
      </w:r>
    </w:p>
    <w:p w:rsidR="006F2037" w:rsidRDefault="0047393E" w:rsidP="006F2037">
      <w:pPr>
        <w:ind w:left="360" w:firstLine="360"/>
      </w:pPr>
      <w:r>
        <w:t>(</w:t>
      </w:r>
      <w:proofErr w:type="gramStart"/>
      <w:r>
        <w:t>survey</w:t>
      </w:r>
      <w:proofErr w:type="gramEnd"/>
      <w:r>
        <w:t xml:space="preserve"> on doctoral programs is not relevant </w:t>
      </w:r>
    </w:p>
    <w:p w:rsidR="0047393E" w:rsidRDefault="0047393E" w:rsidP="006F2037">
      <w:pPr>
        <w:ind w:left="360" w:firstLine="360"/>
      </w:pPr>
      <w:proofErr w:type="gramStart"/>
      <w:r>
        <w:t>for</w:t>
      </w:r>
      <w:proofErr w:type="gramEnd"/>
      <w:r>
        <w:t xml:space="preserve"> our program, hence no data are available)</w:t>
      </w:r>
    </w:p>
    <w:p w:rsidR="006C617C" w:rsidRDefault="006C617C" w:rsidP="006C617C"/>
    <w:p w:rsidR="006C617C" w:rsidRPr="005C6A63" w:rsidRDefault="006C617C" w:rsidP="006C617C">
      <w:pPr>
        <w:rPr>
          <w:sz w:val="28"/>
          <w:szCs w:val="28"/>
        </w:rPr>
      </w:pPr>
      <w:r w:rsidRPr="005C6A63">
        <w:rPr>
          <w:sz w:val="28"/>
          <w:szCs w:val="28"/>
        </w:rPr>
        <w:t xml:space="preserve">Here are the </w:t>
      </w:r>
      <w:r w:rsidRPr="005C6A63">
        <w:rPr>
          <w:sz w:val="28"/>
          <w:szCs w:val="28"/>
          <w:u w:val="single"/>
        </w:rPr>
        <w:t>key findings</w:t>
      </w:r>
      <w:r w:rsidRPr="005C6A63">
        <w:rPr>
          <w:sz w:val="28"/>
          <w:szCs w:val="28"/>
        </w:rPr>
        <w:t xml:space="preserve"> of the </w:t>
      </w:r>
      <w:r w:rsidR="005C6A63" w:rsidRPr="005C6A63">
        <w:rPr>
          <w:sz w:val="28"/>
          <w:szCs w:val="28"/>
        </w:rPr>
        <w:t xml:space="preserve">2008 </w:t>
      </w:r>
      <w:r w:rsidRPr="005C6A63">
        <w:rPr>
          <w:sz w:val="28"/>
          <w:szCs w:val="28"/>
        </w:rPr>
        <w:t>assessment:</w:t>
      </w:r>
    </w:p>
    <w:p w:rsidR="006C617C" w:rsidRDefault="006C617C" w:rsidP="006C617C"/>
    <w:p w:rsidR="005C6ECC" w:rsidRPr="005C6ECC" w:rsidRDefault="002020D9" w:rsidP="006C617C">
      <w:pPr>
        <w:rPr>
          <w:u w:val="single"/>
        </w:rPr>
      </w:pPr>
      <w:r>
        <w:rPr>
          <w:u w:val="single"/>
        </w:rPr>
        <w:t>Comparison with the “Select 6” Institutions (</w:t>
      </w:r>
      <w:r w:rsidR="005C6ECC" w:rsidRPr="005C6ECC">
        <w:rPr>
          <w:u w:val="single"/>
        </w:rPr>
        <w:t>Page 13</w:t>
      </w:r>
      <w:r>
        <w:rPr>
          <w:u w:val="single"/>
        </w:rPr>
        <w:t>)</w:t>
      </w:r>
    </w:p>
    <w:p w:rsidR="006C617C" w:rsidRDefault="006C617C" w:rsidP="006C617C">
      <w:pPr>
        <w:pStyle w:val="ListParagraph"/>
        <w:numPr>
          <w:ilvl w:val="0"/>
          <w:numId w:val="5"/>
        </w:numPr>
      </w:pPr>
      <w:r>
        <w:t xml:space="preserve"> </w:t>
      </w:r>
      <w:r w:rsidR="005C6ECC">
        <w:t xml:space="preserve">IUN score (in a 7-point scale) is better than </w:t>
      </w:r>
      <w:r w:rsidR="00634C21">
        <w:t>the average score of</w:t>
      </w:r>
      <w:r w:rsidR="005C6ECC">
        <w:t xml:space="preserve"> </w:t>
      </w:r>
      <w:r w:rsidR="00634C21">
        <w:t>the “</w:t>
      </w:r>
      <w:r w:rsidR="005C6ECC">
        <w:t>Select 6</w:t>
      </w:r>
      <w:r w:rsidR="00634C21">
        <w:t>”</w:t>
      </w:r>
      <w:r w:rsidR="005C6ECC">
        <w:t xml:space="preserve"> cohort </w:t>
      </w:r>
      <w:r w:rsidR="00634C21">
        <w:t xml:space="preserve">plus IUN </w:t>
      </w:r>
      <w:r w:rsidR="005C6ECC">
        <w:t xml:space="preserve">for </w:t>
      </w:r>
      <w:r w:rsidR="005C6ECC" w:rsidRPr="000937B0">
        <w:rPr>
          <w:u w:val="single"/>
        </w:rPr>
        <w:t>8 out of 1</w:t>
      </w:r>
      <w:r w:rsidR="000937B0">
        <w:rPr>
          <w:u w:val="single"/>
        </w:rPr>
        <w:t>5</w:t>
      </w:r>
      <w:r w:rsidR="005C6ECC">
        <w:t xml:space="preserve"> factors </w:t>
      </w:r>
    </w:p>
    <w:p w:rsidR="005C6ECC" w:rsidRDefault="005C6ECC" w:rsidP="006C617C">
      <w:pPr>
        <w:pStyle w:val="ListParagraph"/>
        <w:numPr>
          <w:ilvl w:val="0"/>
          <w:numId w:val="5"/>
        </w:numPr>
      </w:pPr>
      <w:r>
        <w:t xml:space="preserve">IUN rank is the best for Factor 11 </w:t>
      </w:r>
      <w:r w:rsidR="00E15C79">
        <w:t>(</w:t>
      </w:r>
      <w:r>
        <w:t>Teaching Facilitation of Student Skills</w:t>
      </w:r>
      <w:r w:rsidR="00E15C79">
        <w:t>)</w:t>
      </w:r>
      <w:r>
        <w:t xml:space="preserve"> </w:t>
      </w:r>
    </w:p>
    <w:p w:rsidR="005C6ECC" w:rsidRDefault="005C6ECC" w:rsidP="006C617C">
      <w:pPr>
        <w:pStyle w:val="ListParagraph"/>
        <w:numPr>
          <w:ilvl w:val="0"/>
          <w:numId w:val="5"/>
        </w:numPr>
      </w:pPr>
      <w:r>
        <w:t>IUN rank is 2 for Factors 7, 5, 10 and 4</w:t>
      </w:r>
    </w:p>
    <w:p w:rsidR="005C6ECC" w:rsidRDefault="005C6ECC" w:rsidP="006C617C">
      <w:pPr>
        <w:pStyle w:val="ListParagraph"/>
        <w:numPr>
          <w:ilvl w:val="0"/>
          <w:numId w:val="5"/>
        </w:numPr>
      </w:pPr>
      <w:r>
        <w:t>IUN rank is 6 for Factor 12 (Evaluation of Programs: Undergraduates and MBA)</w:t>
      </w:r>
    </w:p>
    <w:p w:rsidR="005C6ECC" w:rsidRDefault="005C6ECC" w:rsidP="006C617C">
      <w:pPr>
        <w:pStyle w:val="ListParagraph"/>
        <w:numPr>
          <w:ilvl w:val="0"/>
          <w:numId w:val="5"/>
        </w:numPr>
      </w:pPr>
      <w:r>
        <w:t xml:space="preserve">IUN rank is 5 for Factors 1, 3 and 14  </w:t>
      </w:r>
    </w:p>
    <w:p w:rsidR="002020D9" w:rsidRDefault="002020D9" w:rsidP="00A847BA">
      <w:pPr>
        <w:rPr>
          <w:u w:val="single"/>
        </w:rPr>
      </w:pPr>
    </w:p>
    <w:p w:rsidR="000937B0" w:rsidRPr="000937B0" w:rsidRDefault="000937B0" w:rsidP="00A847BA">
      <w:r w:rsidRPr="000937B0">
        <w:t xml:space="preserve">Comment: </w:t>
      </w:r>
      <w:r w:rsidR="00604800">
        <w:tab/>
        <w:t>S</w:t>
      </w:r>
      <w:r w:rsidRPr="000937B0">
        <w:t>ee page 17 for a list of questions with highest and lowest means</w:t>
      </w:r>
    </w:p>
    <w:p w:rsidR="000937B0" w:rsidRDefault="000937B0" w:rsidP="00A847BA">
      <w:pPr>
        <w:rPr>
          <w:u w:val="single"/>
        </w:rPr>
      </w:pPr>
    </w:p>
    <w:p w:rsidR="006E255C" w:rsidRPr="005C6ECC" w:rsidRDefault="002020D9" w:rsidP="00A847BA">
      <w:pPr>
        <w:rPr>
          <w:u w:val="single"/>
        </w:rPr>
      </w:pPr>
      <w:r>
        <w:rPr>
          <w:u w:val="single"/>
        </w:rPr>
        <w:t>Comparison with the Carnegie Class Institutions (</w:t>
      </w:r>
      <w:r w:rsidR="005C6ECC" w:rsidRPr="005C6ECC">
        <w:rPr>
          <w:u w:val="single"/>
        </w:rPr>
        <w:t>Page 14</w:t>
      </w:r>
      <w:r>
        <w:rPr>
          <w:u w:val="single"/>
        </w:rPr>
        <w:t>)</w:t>
      </w:r>
    </w:p>
    <w:p w:rsidR="006E255C" w:rsidRDefault="006E255C" w:rsidP="00A847BA"/>
    <w:p w:rsidR="005C6ECC" w:rsidRDefault="005C6ECC" w:rsidP="002020D9">
      <w:pPr>
        <w:pStyle w:val="ListParagraph"/>
        <w:numPr>
          <w:ilvl w:val="0"/>
          <w:numId w:val="6"/>
        </w:numPr>
      </w:pPr>
      <w:r>
        <w:t>IUN scores</w:t>
      </w:r>
      <w:r w:rsidR="002020D9">
        <w:t xml:space="preserve"> are the best for </w:t>
      </w:r>
      <w:r w:rsidR="002020D9" w:rsidRPr="00634C21">
        <w:rPr>
          <w:u w:val="single"/>
        </w:rPr>
        <w:t>8 out of 15</w:t>
      </w:r>
      <w:r w:rsidR="002020D9">
        <w:t xml:space="preserve"> factors</w:t>
      </w:r>
    </w:p>
    <w:p w:rsidR="002020D9" w:rsidRDefault="002020D9" w:rsidP="002020D9">
      <w:pPr>
        <w:pStyle w:val="ListParagraph"/>
        <w:numPr>
          <w:ilvl w:val="0"/>
          <w:numId w:val="6"/>
        </w:numPr>
      </w:pPr>
      <w:r>
        <w:t>IUN ranks 2 for another 6 factors</w:t>
      </w:r>
    </w:p>
    <w:p w:rsidR="005775D9" w:rsidRDefault="005775D9" w:rsidP="002F02A8"/>
    <w:p w:rsidR="002F02A8" w:rsidRDefault="002F02A8" w:rsidP="002F02A8">
      <w:r>
        <w:t>Comment:</w:t>
      </w:r>
      <w:r>
        <w:tab/>
        <w:t>We outperform all 4 Carnegie Class Institutions</w:t>
      </w:r>
      <w:r w:rsidR="007247CA">
        <w:t xml:space="preserve"> amongst the 19 participating schools</w:t>
      </w:r>
    </w:p>
    <w:p w:rsidR="002F02A8" w:rsidRDefault="002F02A8" w:rsidP="002F02A8"/>
    <w:p w:rsidR="002020D9" w:rsidRPr="002F02A8" w:rsidRDefault="002F02A8" w:rsidP="002F02A8">
      <w:pPr>
        <w:rPr>
          <w:u w:val="single"/>
        </w:rPr>
      </w:pPr>
      <w:r w:rsidRPr="002F02A8">
        <w:rPr>
          <w:u w:val="single"/>
        </w:rPr>
        <w:t>L</w:t>
      </w:r>
      <w:r w:rsidR="003E74F3">
        <w:rPr>
          <w:u w:val="single"/>
        </w:rPr>
        <w:t>ongitudinal Comparison with 2003</w:t>
      </w:r>
      <w:r w:rsidRPr="002F02A8">
        <w:rPr>
          <w:u w:val="single"/>
        </w:rPr>
        <w:t xml:space="preserve"> Survey </w:t>
      </w:r>
      <w:r w:rsidR="009227D9">
        <w:rPr>
          <w:u w:val="single"/>
        </w:rPr>
        <w:t>Results</w:t>
      </w:r>
      <w:r w:rsidRPr="002F02A8">
        <w:rPr>
          <w:u w:val="single"/>
        </w:rPr>
        <w:t xml:space="preserve">(page 16) </w:t>
      </w:r>
    </w:p>
    <w:p w:rsidR="002F02A8" w:rsidRDefault="009227D9" w:rsidP="001A526A">
      <w:pPr>
        <w:pStyle w:val="ListParagraph"/>
        <w:numPr>
          <w:ilvl w:val="0"/>
          <w:numId w:val="7"/>
        </w:numPr>
      </w:pPr>
      <w:r>
        <w:t xml:space="preserve">Average scores have improved over 2004 survey findings for </w:t>
      </w:r>
      <w:r w:rsidRPr="001A526A">
        <w:rPr>
          <w:u w:val="single"/>
        </w:rPr>
        <w:t>11 out of 15</w:t>
      </w:r>
      <w:r>
        <w:t xml:space="preserve"> factors.</w:t>
      </w:r>
    </w:p>
    <w:p w:rsidR="001A526A" w:rsidRDefault="001A526A" w:rsidP="001A526A">
      <w:pPr>
        <w:pStyle w:val="ListParagraph"/>
        <w:numPr>
          <w:ilvl w:val="0"/>
          <w:numId w:val="7"/>
        </w:numPr>
      </w:pPr>
      <w:r>
        <w:t>The top 3 improvements are observed for Factors 10, 5 and 11 respectively</w:t>
      </w:r>
    </w:p>
    <w:p w:rsidR="001A526A" w:rsidRDefault="001A526A" w:rsidP="001A526A">
      <w:pPr>
        <w:pStyle w:val="ListParagraph"/>
        <w:numPr>
          <w:ilvl w:val="0"/>
          <w:numId w:val="7"/>
        </w:numPr>
      </w:pPr>
      <w:r>
        <w:t>Average scores have marginally reduced for 3 factors (Factors 2, 9, and 12)</w:t>
      </w:r>
    </w:p>
    <w:p w:rsidR="00C45812" w:rsidRDefault="00C45812" w:rsidP="00C45812">
      <w:r>
        <w:t>Comment:</w:t>
      </w:r>
      <w:r>
        <w:tab/>
        <w:t xml:space="preserve">In general, the faculty satisfaction has improved in the areas of </w:t>
      </w:r>
      <w:r w:rsidRPr="00C45812">
        <w:rPr>
          <w:i/>
        </w:rPr>
        <w:t>Faculty influence</w:t>
      </w:r>
      <w:r>
        <w:t xml:space="preserve">, </w:t>
      </w:r>
      <w:r w:rsidRPr="00C45812">
        <w:rPr>
          <w:i/>
        </w:rPr>
        <w:t xml:space="preserve">Salary, Promotion and </w:t>
      </w:r>
      <w:r>
        <w:rPr>
          <w:i/>
        </w:rPr>
        <w:t>T</w:t>
      </w:r>
      <w:r w:rsidRPr="00C45812">
        <w:rPr>
          <w:i/>
        </w:rPr>
        <w:t xml:space="preserve">enure issues, </w:t>
      </w:r>
      <w:proofErr w:type="gramStart"/>
      <w:r w:rsidRPr="00C45812">
        <w:rPr>
          <w:i/>
        </w:rPr>
        <w:t>Teaching</w:t>
      </w:r>
      <w:proofErr w:type="gramEnd"/>
      <w:r w:rsidRPr="00C45812">
        <w:rPr>
          <w:i/>
        </w:rPr>
        <w:t xml:space="preserve"> facilitation of students skills, </w:t>
      </w:r>
      <w:r w:rsidRPr="00C45812">
        <w:t>and</w:t>
      </w:r>
      <w:r w:rsidRPr="00C45812">
        <w:rPr>
          <w:i/>
        </w:rPr>
        <w:t xml:space="preserve"> Teaching Evaluation</w:t>
      </w:r>
      <w:r>
        <w:t xml:space="preserve"> </w:t>
      </w:r>
    </w:p>
    <w:sectPr w:rsidR="00C45812" w:rsidSect="00646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44611"/>
    <w:multiLevelType w:val="hybridMultilevel"/>
    <w:tmpl w:val="E8D49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8011C"/>
    <w:multiLevelType w:val="hybridMultilevel"/>
    <w:tmpl w:val="55ECB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204C2"/>
    <w:multiLevelType w:val="hybridMultilevel"/>
    <w:tmpl w:val="1B784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17FE0"/>
    <w:multiLevelType w:val="hybridMultilevel"/>
    <w:tmpl w:val="37F64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BD3394"/>
    <w:multiLevelType w:val="hybridMultilevel"/>
    <w:tmpl w:val="DA42D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E0D3E"/>
    <w:multiLevelType w:val="hybridMultilevel"/>
    <w:tmpl w:val="DE447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71649"/>
    <w:multiLevelType w:val="hybridMultilevel"/>
    <w:tmpl w:val="66E84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9A"/>
    <w:rsid w:val="000937B0"/>
    <w:rsid w:val="001A526A"/>
    <w:rsid w:val="002020D9"/>
    <w:rsid w:val="00202850"/>
    <w:rsid w:val="002C5955"/>
    <w:rsid w:val="002F02A8"/>
    <w:rsid w:val="003B036E"/>
    <w:rsid w:val="003E74F3"/>
    <w:rsid w:val="0047393E"/>
    <w:rsid w:val="00476ED7"/>
    <w:rsid w:val="0050169A"/>
    <w:rsid w:val="005775D9"/>
    <w:rsid w:val="005C6A63"/>
    <w:rsid w:val="005C6ECC"/>
    <w:rsid w:val="00604800"/>
    <w:rsid w:val="00634C21"/>
    <w:rsid w:val="00646E1A"/>
    <w:rsid w:val="006C617C"/>
    <w:rsid w:val="006E255C"/>
    <w:rsid w:val="006F2037"/>
    <w:rsid w:val="007247CA"/>
    <w:rsid w:val="009227D9"/>
    <w:rsid w:val="00A847BA"/>
    <w:rsid w:val="00AF2972"/>
    <w:rsid w:val="00B84A46"/>
    <w:rsid w:val="00BF5F4B"/>
    <w:rsid w:val="00C45812"/>
    <w:rsid w:val="00C67C96"/>
    <w:rsid w:val="00E1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06496C-F951-4CCE-817D-52A2D221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Ebi Faculty 2008</dc:title>
  <dc:creator>stcprofile</dc:creator>
  <cp:lastModifiedBy>Lannin, Aaron Tyler</cp:lastModifiedBy>
  <cp:revision>25</cp:revision>
  <dcterms:created xsi:type="dcterms:W3CDTF">2008-08-28T20:24:00Z</dcterms:created>
  <dcterms:modified xsi:type="dcterms:W3CDTF">2018-10-11T20:45:00Z</dcterms:modified>
</cp:coreProperties>
</file>